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B5" w:rsidRPr="00013B7B" w:rsidRDefault="00DE4DB5" w:rsidP="004427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DE4DB5" w:rsidRPr="00013B7B" w:rsidTr="00FE2640">
        <w:tc>
          <w:tcPr>
            <w:tcW w:w="4503" w:type="dxa"/>
          </w:tcPr>
          <w:p w:rsidR="00DE4DB5" w:rsidRPr="009A654C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</w:p>
        </w:tc>
        <w:tc>
          <w:tcPr>
            <w:tcW w:w="4842" w:type="dxa"/>
          </w:tcPr>
          <w:p w:rsidR="00DE4DB5" w:rsidRPr="00013B7B" w:rsidRDefault="00345137" w:rsidP="00FF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Огнетушитель О</w:t>
            </w:r>
            <w:r w:rsidR="00FF71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F7177">
              <w:rPr>
                <w:rFonts w:ascii="Times New Roman" w:hAnsi="Times New Roman" w:cs="Times New Roman"/>
                <w:sz w:val="28"/>
                <w:szCs w:val="28"/>
              </w:rPr>
              <w:t xml:space="preserve"> ИНЕЙ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Ранг модельного очага</w:t>
            </w:r>
          </w:p>
        </w:tc>
        <w:tc>
          <w:tcPr>
            <w:tcW w:w="4842" w:type="dxa"/>
          </w:tcPr>
          <w:p w:rsidR="00DE4DB5" w:rsidRPr="00013B7B" w:rsidRDefault="00345137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13В</w:t>
            </w:r>
            <w:r w:rsidR="00B70B87">
              <w:rPr>
                <w:rFonts w:ascii="Times New Roman" w:hAnsi="Times New Roman" w:cs="Times New Roman"/>
                <w:sz w:val="28"/>
                <w:szCs w:val="28"/>
              </w:rPr>
              <w:t>, С, Е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Преимущество</w:t>
            </w:r>
          </w:p>
        </w:tc>
        <w:tc>
          <w:tcPr>
            <w:tcW w:w="4842" w:type="dxa"/>
          </w:tcPr>
          <w:p w:rsidR="00345137" w:rsidRPr="00FF7177" w:rsidRDefault="00345137" w:rsidP="00345137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FF7177">
              <w:rPr>
                <w:b/>
                <w:bCs/>
                <w:color w:val="D12229"/>
                <w:sz w:val="28"/>
                <w:szCs w:val="28"/>
                <w:lang w:val="ru-RU"/>
              </w:rPr>
              <w:t>ВСЕПОГОДНЫЙ</w:t>
            </w:r>
            <w:r w:rsidRPr="00FF7177">
              <w:rPr>
                <w:sz w:val="28"/>
                <w:szCs w:val="28"/>
                <w:lang w:val="ru-RU"/>
              </w:rPr>
              <w:t xml:space="preserve"> - может храниться </w:t>
            </w:r>
          </w:p>
          <w:p w:rsidR="00345137" w:rsidRPr="00FF7177" w:rsidRDefault="00345137" w:rsidP="00345137">
            <w:pPr>
              <w:pStyle w:val="a6"/>
              <w:jc w:val="both"/>
              <w:rPr>
                <w:b/>
                <w:bCs/>
                <w:color w:val="D12229"/>
                <w:sz w:val="28"/>
                <w:szCs w:val="28"/>
                <w:lang w:val="ru-RU"/>
              </w:rPr>
            </w:pPr>
            <w:r w:rsidRPr="00FF7177">
              <w:rPr>
                <w:sz w:val="28"/>
                <w:szCs w:val="28"/>
                <w:lang w:val="ru-RU"/>
              </w:rPr>
              <w:t>и применяться в уличных условиях круглогодично при температуре от -</w:t>
            </w:r>
            <w:r w:rsidR="00FF7177" w:rsidRPr="00FF7177">
              <w:rPr>
                <w:sz w:val="28"/>
                <w:szCs w:val="28"/>
                <w:lang w:val="ru-RU"/>
              </w:rPr>
              <w:t>4</w:t>
            </w:r>
            <w:r w:rsidRPr="00FF7177">
              <w:rPr>
                <w:sz w:val="28"/>
                <w:szCs w:val="28"/>
                <w:lang w:val="ru-RU"/>
              </w:rPr>
              <w:t>0 до +50 °С.</w:t>
            </w:r>
          </w:p>
          <w:p w:rsidR="00C0014D" w:rsidRDefault="00FF7177" w:rsidP="00FF717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ЭКСПЛУАТАЦИОННАЯ НАДЕЖНОСТЬ И БЕЗОПАСНОСТЬ: </w:t>
            </w:r>
            <w:r w:rsidRPr="00FF717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F77283" w:rsidRDefault="00F77283" w:rsidP="00260A06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- </w:t>
            </w:r>
            <w:r w:rsidR="00424D21" w:rsidRPr="00592647">
              <w:rPr>
                <w:rFonts w:ascii="Times New Roman" w:hAnsi="Times New Roman" w:cs="Times New Roman"/>
              </w:rPr>
              <w:t>предназначен</w:t>
            </w:r>
            <w:r w:rsidR="00424D21" w:rsidRPr="0051647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1647E">
              <w:rPr>
                <w:rFonts w:ascii="Times New Roman" w:hAnsi="Times New Roman" w:cs="Times New Roman"/>
              </w:rPr>
              <w:t xml:space="preserve">для тушения электрооборудования находящегося под напряжением до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51647E">
              <w:rPr>
                <w:rFonts w:ascii="Times New Roman" w:hAnsi="Times New Roman" w:cs="Times New Roman"/>
              </w:rPr>
              <w:t>000 В</w:t>
            </w:r>
          </w:p>
          <w:p w:rsidR="00FF7177" w:rsidRDefault="00FF7177" w:rsidP="00260A06">
            <w:pPr>
              <w:jc w:val="both"/>
            </w:pPr>
            <w:r>
              <w:t xml:space="preserve">- </w:t>
            </w:r>
            <w:r w:rsidRPr="00FF7177">
              <w:rPr>
                <w:rFonts w:ascii="Times New Roman" w:hAnsi="Times New Roman" w:cs="Times New Roman"/>
              </w:rPr>
              <w:t>Переносные огнетушители ИНЕЙ изготавливают с применением надежного запорно-пускового устройства, изготовленного методом горячей штамповки из латуни</w:t>
            </w:r>
            <w:r>
              <w:t>.</w:t>
            </w:r>
          </w:p>
          <w:p w:rsidR="00FF7177" w:rsidRDefault="00FF7177" w:rsidP="00FF7177">
            <w:pPr>
              <w:jc w:val="both"/>
            </w:pPr>
            <w:r>
              <w:t xml:space="preserve">- </w:t>
            </w:r>
            <w:r w:rsidRPr="00FF7177">
              <w:rPr>
                <w:rFonts w:ascii="Times New Roman" w:hAnsi="Times New Roman" w:cs="Times New Roman"/>
              </w:rPr>
              <w:t>Огнетушители ИНЕЙ производятся из баллонов производства Первоуральского Новотрубного завода, отличающиеся повышенной надежностью и стенкой из большей толщины металла, соответствующими ГОСТ 949, сертифицированными на соответствие Техническому регламенту Таможенного Союза ТР ТС 032/2013 «О безопасности оборудования, работающего под избыточным давлением»</w:t>
            </w:r>
          </w:p>
          <w:p w:rsidR="00FF7177" w:rsidRPr="00FF7177" w:rsidRDefault="00FF7177" w:rsidP="00FF717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color w:val="C00000"/>
                <w:sz w:val="28"/>
                <w:szCs w:val="28"/>
              </w:rPr>
              <w:t>-</w:t>
            </w:r>
            <w:r>
              <w:t xml:space="preserve"> </w:t>
            </w:r>
            <w:r w:rsidRPr="00FF7177">
              <w:rPr>
                <w:sz w:val="22"/>
                <w:szCs w:val="22"/>
              </w:rPr>
              <w:t>Все огнетушители ИНЕЙ заряжены диоксидом углерода (углекислотой) с гарантированной точкой росы ниже минус 50</w:t>
            </w:r>
            <w:r w:rsidRPr="00FF7177">
              <w:rPr>
                <w:sz w:val="22"/>
                <w:szCs w:val="22"/>
                <w:vertAlign w:val="superscript"/>
              </w:rPr>
              <w:t>о</w:t>
            </w:r>
            <w:r w:rsidRPr="00FF7177">
              <w:rPr>
                <w:sz w:val="22"/>
                <w:szCs w:val="22"/>
              </w:rPr>
              <w:t>С и имеют температурный диапазон эксплуатации от минус 40 до плюс 50</w:t>
            </w:r>
            <w:r w:rsidRPr="00FF7177">
              <w:rPr>
                <w:sz w:val="22"/>
                <w:szCs w:val="22"/>
                <w:vertAlign w:val="superscript"/>
              </w:rPr>
              <w:t>о</w:t>
            </w:r>
            <w:r w:rsidRPr="00FF7177">
              <w:rPr>
                <w:sz w:val="22"/>
                <w:szCs w:val="22"/>
              </w:rPr>
              <w:t>С, что подтверждено протоколом испытаний аккредитованной лаборатории.</w:t>
            </w:r>
          </w:p>
          <w:p w:rsidR="00FF7177" w:rsidRDefault="00FF7177" w:rsidP="00FF7177">
            <w:pPr>
              <w:pStyle w:val="Default"/>
              <w:jc w:val="both"/>
            </w:pPr>
            <w:r>
              <w:rPr>
                <w:b/>
                <w:color w:val="C00000"/>
                <w:sz w:val="28"/>
                <w:szCs w:val="28"/>
              </w:rPr>
              <w:t xml:space="preserve">- </w:t>
            </w:r>
            <w:r w:rsidRPr="00FF7177">
              <w:rPr>
                <w:sz w:val="22"/>
                <w:szCs w:val="22"/>
              </w:rPr>
              <w:t>упакованы в качественный пятислойный картон (до 10кг углекислоты включительно</w:t>
            </w:r>
            <w:r>
              <w:t>)</w:t>
            </w:r>
          </w:p>
          <w:p w:rsidR="00FF7177" w:rsidRDefault="00FF7177" w:rsidP="00FF717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F7177" w:rsidRPr="00FF7177" w:rsidRDefault="00FF7177" w:rsidP="00FF7177">
            <w:pPr>
              <w:pStyle w:val="Default"/>
              <w:jc w:val="both"/>
              <w:rPr>
                <w:sz w:val="22"/>
                <w:szCs w:val="22"/>
              </w:rPr>
            </w:pPr>
            <w:r w:rsidRPr="00FF7177">
              <w:rPr>
                <w:sz w:val="22"/>
                <w:szCs w:val="22"/>
              </w:rPr>
              <w:t>Огнетушители ИНЕЙ НИКОГДА не имеют проблем с соответствием по заявленному и фактическому весу, потому, что на запорно-пусковом устройстве всегда выбит не формальный, а фактический вес пустого огнетушителя (фактическая конструкционная масса).</w:t>
            </w:r>
          </w:p>
          <w:p w:rsidR="00FF7177" w:rsidRDefault="00FF7177" w:rsidP="00FF71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7177" w:rsidRPr="00FF7177" w:rsidRDefault="00FF7177" w:rsidP="00FF7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 раструбе в районе выходного сечения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нанесена маркировка, с указанием предприятия-изготовителя и типоразмера огнетушителя, для использования с которым он предназначен.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 запорно-пусковом устройстве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указана масса огнетушителя без заряда.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На баллон </w:t>
            </w:r>
            <w:hyperlink r:id="rId6" w:history="1">
              <w:r>
                <w:rPr>
                  <w:rStyle w:val="a5"/>
                  <w:rFonts w:ascii="Tahoma" w:hAnsi="Tahoma" w:cs="Tahoma"/>
                  <w:b/>
                  <w:bCs/>
                  <w:sz w:val="20"/>
                  <w:szCs w:val="20"/>
                  <w:shd w:val="clear" w:color="auto" w:fill="FFFFFF"/>
                </w:rPr>
                <w:t>нанесена маркировка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в виде четких и нестираемых надписей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Товарный знак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изготовителя;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Наименование баллона, Заводской номер баллона; Месяц, год выпуска баллона и год его переосвидетельствования; Рабочее и пробное давление баллона; Масса и объем баллона.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Так же баллон огнетушителя маркируется знаком ЕАС.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Баллон и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меет сертификат на соответствие ТР ТС 032/2013.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Технические характеристики </w:t>
            </w:r>
          </w:p>
        </w:tc>
        <w:tc>
          <w:tcPr>
            <w:tcW w:w="4842" w:type="dxa"/>
          </w:tcPr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модельного очага (огнетушащая способность)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13В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огнетушащего вещества, кг 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1-0,05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(высота, диаметр корпуса), мм, не более 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490х115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температуры эксплуатации, ° С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-40 до +50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в корпусе огнетушителя, МПа при 20 ° С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подачи огнетушащего </w:t>
            </w:r>
            <w:proofErr w:type="spellStart"/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вещества,с</w:t>
            </w:r>
            <w:proofErr w:type="spellEnd"/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spellStart"/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кг,не</w:t>
            </w:r>
            <w:proofErr w:type="spellEnd"/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  <w:p w:rsidR="00FF7177" w:rsidRPr="00FF7177" w:rsidRDefault="00FF7177" w:rsidP="00FF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E4DB5" w:rsidRPr="00013B7B" w:rsidRDefault="00DE4DB5" w:rsidP="00345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Гарантийный срок</w:t>
            </w:r>
          </w:p>
        </w:tc>
        <w:tc>
          <w:tcPr>
            <w:tcW w:w="4842" w:type="dxa"/>
          </w:tcPr>
          <w:p w:rsidR="00DE4DB5" w:rsidRPr="00013B7B" w:rsidRDefault="00345137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="00C0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14D">
              <w:rPr>
                <w:rFonts w:ascii="Tahoma" w:hAnsi="Tahoma" w:cs="Tahoma"/>
                <w:sz w:val="20"/>
                <w:szCs w:val="20"/>
              </w:rPr>
              <w:t>что в 2 раза выше предусмотренной по ГОСТ</w:t>
            </w:r>
            <w:r w:rsidR="00C0014D">
              <w:t>.</w:t>
            </w:r>
          </w:p>
        </w:tc>
      </w:tr>
      <w:tr w:rsidR="00EE15E0" w:rsidRPr="00013B7B" w:rsidTr="00FE2640">
        <w:tc>
          <w:tcPr>
            <w:tcW w:w="4503" w:type="dxa"/>
          </w:tcPr>
          <w:p w:rsidR="00EE15E0" w:rsidRDefault="00EE15E0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4842" w:type="dxa"/>
          </w:tcPr>
          <w:p w:rsidR="00EE15E0" w:rsidRDefault="00EE15E0" w:rsidP="00AA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через 5 лет</w:t>
            </w:r>
          </w:p>
          <w:p w:rsidR="00EE15E0" w:rsidRDefault="00EE15E0" w:rsidP="00AA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проверки параметров ОТВ путем взвешивания- 1 раз в год</w:t>
            </w:r>
          </w:p>
          <w:p w:rsidR="00EE15E0" w:rsidRDefault="00EE15E0" w:rsidP="00AA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E0" w:rsidRPr="00013B7B" w:rsidTr="00FE2640">
        <w:tc>
          <w:tcPr>
            <w:tcW w:w="4503" w:type="dxa"/>
          </w:tcPr>
          <w:p w:rsidR="00EE15E0" w:rsidRDefault="00EE15E0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 этим товаром приобретают</w:t>
            </w:r>
          </w:p>
        </w:tc>
        <w:tc>
          <w:tcPr>
            <w:tcW w:w="4842" w:type="dxa"/>
          </w:tcPr>
          <w:p w:rsidR="00EE15E0" w:rsidRPr="00FF7177" w:rsidRDefault="00EE15E0" w:rsidP="00FF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77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КТР-1 (для ОП-1, ОУ-1)</w:t>
            </w:r>
          </w:p>
          <w:p w:rsidR="00EE15E0" w:rsidRPr="00013B7B" w:rsidRDefault="00EE15E0" w:rsidP="00FF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77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КТХ-1+ МИГ (для ОУ-1)</w:t>
            </w:r>
          </w:p>
        </w:tc>
      </w:tr>
    </w:tbl>
    <w:p w:rsidR="00A31900" w:rsidRPr="00013B7B" w:rsidRDefault="00345137" w:rsidP="00A3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31900" w:rsidRPr="0001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93E"/>
    <w:multiLevelType w:val="hybridMultilevel"/>
    <w:tmpl w:val="6156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F6A76"/>
    <w:multiLevelType w:val="hybridMultilevel"/>
    <w:tmpl w:val="C7B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C77C1"/>
    <w:multiLevelType w:val="hybridMultilevel"/>
    <w:tmpl w:val="1E78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00"/>
    <w:rsid w:val="00013B7B"/>
    <w:rsid w:val="000534DA"/>
    <w:rsid w:val="001E09D3"/>
    <w:rsid w:val="00260A06"/>
    <w:rsid w:val="00261A6E"/>
    <w:rsid w:val="00345137"/>
    <w:rsid w:val="00424D21"/>
    <w:rsid w:val="004427DC"/>
    <w:rsid w:val="00473A71"/>
    <w:rsid w:val="00494730"/>
    <w:rsid w:val="004B1341"/>
    <w:rsid w:val="004D34DA"/>
    <w:rsid w:val="00554E38"/>
    <w:rsid w:val="00586624"/>
    <w:rsid w:val="007F4C66"/>
    <w:rsid w:val="009A654C"/>
    <w:rsid w:val="009F17D2"/>
    <w:rsid w:val="00A31900"/>
    <w:rsid w:val="00B70B87"/>
    <w:rsid w:val="00BC6207"/>
    <w:rsid w:val="00C0014D"/>
    <w:rsid w:val="00DE4DB5"/>
    <w:rsid w:val="00EE15E0"/>
    <w:rsid w:val="00F77283"/>
    <w:rsid w:val="00FE2640"/>
    <w:rsid w:val="00FF5CAE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c01.ru/our_listings/markirovka-ballonov-ognetushitel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Евгеньевна</dc:creator>
  <cp:lastModifiedBy>Нестеренко Наталья Александровна</cp:lastModifiedBy>
  <cp:revision>7</cp:revision>
  <dcterms:created xsi:type="dcterms:W3CDTF">2017-11-09T12:38:00Z</dcterms:created>
  <dcterms:modified xsi:type="dcterms:W3CDTF">2017-11-10T09:39:00Z</dcterms:modified>
</cp:coreProperties>
</file>